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98" w:rsidRDefault="00B23298" w:rsidP="00A8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298" w:rsidRDefault="00B23298" w:rsidP="00A8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E9F" w:rsidRPr="00EF0747" w:rsidRDefault="00A80E9F" w:rsidP="00A80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7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0E9F" w:rsidRPr="00EF0747" w:rsidRDefault="00A80E9F" w:rsidP="00A80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74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80E9F" w:rsidRPr="005B3B48" w:rsidRDefault="00A80E9F" w:rsidP="00A80E9F">
      <w:pPr>
        <w:jc w:val="center"/>
        <w:rPr>
          <w:rFonts w:ascii="Times New Roman" w:hAnsi="Times New Roman" w:cs="Times New Roman"/>
        </w:rPr>
      </w:pPr>
    </w:p>
    <w:p w:rsidR="00A80E9F" w:rsidRPr="005B3B48" w:rsidRDefault="00A80E9F" w:rsidP="00A80E9F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A80E9F" w:rsidRPr="005B3B48" w:rsidRDefault="00A80E9F" w:rsidP="00A80E9F">
      <w:pPr>
        <w:overflowPunct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Харайгунского</w:t>
      </w:r>
      <w:r w:rsidRPr="005B3B48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A80E9F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E9F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80E9F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Pr="00EF0747" w:rsidRDefault="00B23298" w:rsidP="00A80E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2F91" w:rsidRPr="00EF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77FA1" w:rsidRPr="00EF074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77FA1" w:rsidRPr="00EF0747">
        <w:rPr>
          <w:rFonts w:ascii="Times New Roman" w:hAnsi="Times New Roman" w:cs="Times New Roman"/>
          <w:sz w:val="28"/>
          <w:szCs w:val="28"/>
        </w:rPr>
        <w:t xml:space="preserve"> г.</w:t>
      </w:r>
      <w:r w:rsidR="00A80E9F" w:rsidRPr="00EF0747">
        <w:rPr>
          <w:rFonts w:ascii="Times New Roman" w:hAnsi="Times New Roman" w:cs="Times New Roman"/>
          <w:sz w:val="28"/>
          <w:szCs w:val="28"/>
        </w:rPr>
        <w:t xml:space="preserve">                                с. Харайгун                   </w:t>
      </w:r>
      <w:r w:rsidR="00FE371B" w:rsidRPr="00EF0747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D37BC">
        <w:rPr>
          <w:rFonts w:ascii="Times New Roman" w:hAnsi="Times New Roman" w:cs="Times New Roman"/>
          <w:sz w:val="28"/>
          <w:szCs w:val="28"/>
        </w:rPr>
        <w:t>323</w:t>
      </w:r>
    </w:p>
    <w:p w:rsidR="00A80E9F" w:rsidRPr="00660665" w:rsidRDefault="00A80E9F" w:rsidP="00A80E9F">
      <w:pPr>
        <w:jc w:val="both"/>
      </w:pPr>
    </w:p>
    <w:p w:rsidR="000E26AB" w:rsidRPr="000E26AB" w:rsidRDefault="000E26AB" w:rsidP="000E26AB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AB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лиц, </w:t>
      </w:r>
    </w:p>
    <w:p w:rsidR="000E26AB" w:rsidRPr="000E26AB" w:rsidRDefault="000E26AB" w:rsidP="000E26AB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AB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 w:rsidR="000E26AB" w:rsidRPr="000E26AB" w:rsidRDefault="000E26AB" w:rsidP="000E26AB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A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</w:p>
    <w:p w:rsidR="00EF0747" w:rsidRDefault="000E26AB" w:rsidP="000E26AB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0E26AB" w:rsidRPr="00EF0747" w:rsidRDefault="000E26AB" w:rsidP="000E26AB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747" w:rsidRPr="00EF0747" w:rsidRDefault="00EF0747" w:rsidP="00EF07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7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Иркутской области от 04.04.2014 г.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proofErr w:type="gramEnd"/>
      <w:r w:rsidRPr="00EF0747"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hyperlink r:id="rId5" w:history="1">
        <w:r w:rsidRPr="00EF0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23,46</w:t>
        </w:r>
      </w:hyperlink>
      <w:r w:rsidRPr="00EF0747">
        <w:rPr>
          <w:rFonts w:ascii="Times New Roman" w:hAnsi="Times New Roman" w:cs="Times New Roman"/>
          <w:sz w:val="28"/>
          <w:szCs w:val="28"/>
        </w:rPr>
        <w:t xml:space="preserve"> Устава Харайгунского муниципального образования, администрация Харайгунского  муниципального образования,</w:t>
      </w:r>
    </w:p>
    <w:p w:rsidR="00EF0747" w:rsidRPr="00EF0747" w:rsidRDefault="00EF0747" w:rsidP="00EF07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47" w:rsidRPr="00E11D50" w:rsidRDefault="00EF0747" w:rsidP="00E11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0747" w:rsidRPr="00EF0747" w:rsidRDefault="00EF0747" w:rsidP="00EF0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747" w:rsidRPr="00EF0747" w:rsidRDefault="00EF0747" w:rsidP="00EF07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7">
        <w:rPr>
          <w:rFonts w:ascii="Times New Roman" w:hAnsi="Times New Roman" w:cs="Times New Roman"/>
          <w:sz w:val="28"/>
          <w:szCs w:val="28"/>
        </w:rPr>
        <w:t>1. Определить перечень должностных лиц администрации Харайгунского муниципального образования Зиминского района, уполномоченных составлять протоколы об административных правонарушениях, предусмотренных:</w:t>
      </w:r>
    </w:p>
    <w:p w:rsidR="00E11D50" w:rsidRPr="00E11D50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50">
        <w:rPr>
          <w:rFonts w:ascii="Times New Roman" w:hAnsi="Times New Roman" w:cs="Times New Roman"/>
          <w:sz w:val="28"/>
          <w:szCs w:val="28"/>
        </w:rPr>
        <w:t>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E11D50" w:rsidRPr="00E11D50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50">
        <w:rPr>
          <w:rFonts w:ascii="Times New Roman" w:hAnsi="Times New Roman" w:cs="Times New Roman"/>
          <w:sz w:val="28"/>
          <w:szCs w:val="28"/>
        </w:rPr>
        <w:t>- Законом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E11D50" w:rsidRPr="00E11D50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50">
        <w:rPr>
          <w:rFonts w:ascii="Times New Roman" w:hAnsi="Times New Roman" w:cs="Times New Roman"/>
          <w:sz w:val="28"/>
          <w:szCs w:val="28"/>
        </w:rPr>
        <w:t xml:space="preserve">- Законом Иркутской области от 07.10.2008 года № 76-ОЗ «Об административной ответственности за нарушение правил пользования </w:t>
      </w:r>
      <w:r w:rsidRPr="00E11D50">
        <w:rPr>
          <w:rFonts w:ascii="Times New Roman" w:hAnsi="Times New Roman" w:cs="Times New Roman"/>
          <w:sz w:val="28"/>
          <w:szCs w:val="28"/>
        </w:rPr>
        <w:lastRenderedPageBreak/>
        <w:t>водными объектами для плавания на маломерных судах в Иркутской области»;</w:t>
      </w:r>
    </w:p>
    <w:p w:rsidR="00E11D50" w:rsidRPr="00E11D50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50">
        <w:rPr>
          <w:rFonts w:ascii="Times New Roman" w:hAnsi="Times New Roman" w:cs="Times New Roman"/>
          <w:sz w:val="28"/>
          <w:szCs w:val="28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E11D50" w:rsidRPr="00E11D50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50">
        <w:rPr>
          <w:rFonts w:ascii="Times New Roman" w:hAnsi="Times New Roman" w:cs="Times New Roman"/>
          <w:sz w:val="28"/>
          <w:szCs w:val="28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E11D50" w:rsidRPr="00E11D50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50">
        <w:rPr>
          <w:rFonts w:ascii="Times New Roman" w:hAnsi="Times New Roman" w:cs="Times New Roman"/>
          <w:sz w:val="28"/>
          <w:szCs w:val="28"/>
        </w:rPr>
        <w:t>- Законом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EF0747" w:rsidRPr="00EF0747" w:rsidRDefault="00E11D50" w:rsidP="00E1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0747" w:rsidRPr="00EF0747">
        <w:rPr>
          <w:rFonts w:ascii="Times New Roman" w:hAnsi="Times New Roman" w:cs="Times New Roman"/>
          <w:sz w:val="28"/>
          <w:szCs w:val="28"/>
        </w:rPr>
        <w:t xml:space="preserve">Глава администрации Харайгунского МО – </w:t>
      </w:r>
      <w:r w:rsidR="00305F85">
        <w:rPr>
          <w:rFonts w:ascii="Times New Roman" w:hAnsi="Times New Roman" w:cs="Times New Roman"/>
          <w:sz w:val="28"/>
          <w:szCs w:val="28"/>
        </w:rPr>
        <w:t>Синицына Лариса Николаевна</w:t>
      </w:r>
      <w:r w:rsidR="00EF0747" w:rsidRPr="00EF0747">
        <w:rPr>
          <w:rFonts w:ascii="Times New Roman" w:hAnsi="Times New Roman" w:cs="Times New Roman"/>
          <w:sz w:val="28"/>
          <w:szCs w:val="28"/>
        </w:rPr>
        <w:t>;</w:t>
      </w:r>
    </w:p>
    <w:p w:rsidR="00EF0747" w:rsidRPr="00EF0747" w:rsidRDefault="00E11D50" w:rsidP="00EF07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05F85">
        <w:rPr>
          <w:rFonts w:ascii="Times New Roman" w:hAnsi="Times New Roman" w:cs="Times New Roman"/>
          <w:sz w:val="28"/>
          <w:szCs w:val="28"/>
        </w:rPr>
        <w:t>Ведущий с</w:t>
      </w:r>
      <w:r w:rsidR="00EF0747" w:rsidRPr="00EF0747">
        <w:rPr>
          <w:rFonts w:ascii="Times New Roman" w:hAnsi="Times New Roman" w:cs="Times New Roman"/>
          <w:sz w:val="28"/>
          <w:szCs w:val="28"/>
        </w:rPr>
        <w:t>пециалист администрации Харайгунского МО – Ступина Татьяна Иосифовна;</w:t>
      </w:r>
    </w:p>
    <w:p w:rsidR="00EF0747" w:rsidRPr="00EF0747" w:rsidRDefault="00E11D50" w:rsidP="00EF07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05F85">
        <w:rPr>
          <w:rFonts w:ascii="Times New Roman" w:hAnsi="Times New Roman" w:cs="Times New Roman"/>
          <w:sz w:val="28"/>
          <w:szCs w:val="28"/>
        </w:rPr>
        <w:t xml:space="preserve"> Ведущий специалист а</w:t>
      </w:r>
      <w:r w:rsidR="00EF0747" w:rsidRPr="00EF0747">
        <w:rPr>
          <w:rFonts w:ascii="Times New Roman" w:hAnsi="Times New Roman" w:cs="Times New Roman"/>
          <w:sz w:val="28"/>
          <w:szCs w:val="28"/>
        </w:rPr>
        <w:t xml:space="preserve">дминистрации Харайгунского МО – </w:t>
      </w:r>
      <w:r>
        <w:rPr>
          <w:rFonts w:ascii="Times New Roman" w:hAnsi="Times New Roman" w:cs="Times New Roman"/>
          <w:sz w:val="28"/>
          <w:szCs w:val="28"/>
        </w:rPr>
        <w:t>Смирнова Татьяна Витальевна.</w:t>
      </w:r>
    </w:p>
    <w:p w:rsidR="00EF0747" w:rsidRDefault="00EF0747" w:rsidP="00EF0747">
      <w:pPr>
        <w:jc w:val="both"/>
        <w:rPr>
          <w:rFonts w:ascii="Times New Roman" w:hAnsi="Times New Roman" w:cs="Times New Roman"/>
          <w:sz w:val="28"/>
          <w:szCs w:val="28"/>
        </w:rPr>
      </w:pPr>
      <w:r w:rsidRPr="00EF0747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 подлежит официальному опубликованию в периодическом печатном издании «Вестник Харайгунского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7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Харайгунского муниципального образования Зиминского района в информационно - телекоммуникационной сети «Интернет».  </w:t>
      </w:r>
    </w:p>
    <w:p w:rsidR="00305F85" w:rsidRPr="00EF0747" w:rsidRDefault="00E11D50" w:rsidP="00E1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№ 62 от 11.10.2022</w:t>
      </w:r>
      <w:r w:rsidR="00305F85">
        <w:rPr>
          <w:rFonts w:ascii="Times New Roman" w:hAnsi="Times New Roman" w:cs="Times New Roman"/>
          <w:sz w:val="28"/>
          <w:szCs w:val="28"/>
        </w:rPr>
        <w:t xml:space="preserve"> г «</w:t>
      </w:r>
      <w:r w:rsidR="00305F85" w:rsidRPr="00EF0747">
        <w:rPr>
          <w:rFonts w:ascii="Times New Roman" w:hAnsi="Times New Roman" w:cs="Times New Roman"/>
          <w:sz w:val="28"/>
          <w:szCs w:val="28"/>
        </w:rPr>
        <w:t>Об определении должностного лица администрации</w:t>
      </w:r>
      <w:r w:rsidR="00305F85">
        <w:rPr>
          <w:rFonts w:ascii="Times New Roman" w:hAnsi="Times New Roman" w:cs="Times New Roman"/>
          <w:sz w:val="28"/>
          <w:szCs w:val="28"/>
        </w:rPr>
        <w:t xml:space="preserve"> </w:t>
      </w:r>
      <w:r w:rsidR="00305F85" w:rsidRPr="00EF0747">
        <w:rPr>
          <w:rFonts w:ascii="Times New Roman" w:hAnsi="Times New Roman" w:cs="Times New Roman"/>
          <w:sz w:val="28"/>
          <w:szCs w:val="28"/>
        </w:rPr>
        <w:t>Харайгунс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305F85" w:rsidRPr="00EF0747">
        <w:rPr>
          <w:rFonts w:ascii="Times New Roman" w:hAnsi="Times New Roman" w:cs="Times New Roman"/>
          <w:sz w:val="28"/>
          <w:szCs w:val="28"/>
        </w:rPr>
        <w:t>Зиминского района,</w:t>
      </w:r>
      <w:r w:rsidR="00305F85">
        <w:rPr>
          <w:rFonts w:ascii="Times New Roman" w:hAnsi="Times New Roman" w:cs="Times New Roman"/>
          <w:sz w:val="28"/>
          <w:szCs w:val="28"/>
        </w:rPr>
        <w:t xml:space="preserve"> </w:t>
      </w:r>
      <w:r w:rsidR="00305F85" w:rsidRPr="00EF0747">
        <w:rPr>
          <w:rFonts w:ascii="Times New Roman" w:hAnsi="Times New Roman" w:cs="Times New Roman"/>
          <w:sz w:val="28"/>
          <w:szCs w:val="28"/>
        </w:rPr>
        <w:t>уполномоченного составлять протоколы об административных правонарушениях</w:t>
      </w:r>
      <w:r w:rsidR="00305F85"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EF0747" w:rsidRPr="00EF0747" w:rsidRDefault="00305F85" w:rsidP="00EF074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F0747" w:rsidRPr="00EF0747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EF0747" w:rsidRPr="00EF0747" w:rsidRDefault="00EF0747" w:rsidP="00EF074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747" w:rsidRDefault="00EF0747" w:rsidP="00EF0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747" w:rsidRPr="00EF0747" w:rsidRDefault="00EF0747" w:rsidP="00EF0747">
      <w:pPr>
        <w:jc w:val="both"/>
        <w:rPr>
          <w:rFonts w:ascii="Times New Roman" w:hAnsi="Times New Roman" w:cs="Times New Roman"/>
          <w:sz w:val="28"/>
          <w:szCs w:val="28"/>
        </w:rPr>
      </w:pPr>
      <w:r w:rsidRPr="00EF074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0747" w:rsidRPr="00EF0747" w:rsidRDefault="00EF0747" w:rsidP="00EF0747">
      <w:pPr>
        <w:jc w:val="both"/>
        <w:rPr>
          <w:rFonts w:ascii="Times New Roman" w:hAnsi="Times New Roman" w:cs="Times New Roman"/>
          <w:sz w:val="28"/>
          <w:szCs w:val="28"/>
        </w:rPr>
      </w:pPr>
      <w:r w:rsidRPr="00EF0747">
        <w:rPr>
          <w:rFonts w:ascii="Times New Roman" w:hAnsi="Times New Roman" w:cs="Times New Roman"/>
          <w:sz w:val="28"/>
          <w:szCs w:val="28"/>
        </w:rPr>
        <w:t xml:space="preserve">Харайгунского МО:                                                              </w:t>
      </w:r>
      <w:r w:rsidR="00305F85">
        <w:rPr>
          <w:rFonts w:ascii="Times New Roman" w:hAnsi="Times New Roman" w:cs="Times New Roman"/>
          <w:sz w:val="28"/>
          <w:szCs w:val="28"/>
        </w:rPr>
        <w:t>Л.Н. Синицына</w:t>
      </w:r>
    </w:p>
    <w:p w:rsidR="00EF0747" w:rsidRPr="00EF0747" w:rsidRDefault="00EF0747" w:rsidP="00EF0747">
      <w:pPr>
        <w:rPr>
          <w:rFonts w:ascii="Times New Roman" w:hAnsi="Times New Roman" w:cs="Times New Roman"/>
          <w:sz w:val="28"/>
          <w:szCs w:val="28"/>
        </w:rPr>
      </w:pPr>
    </w:p>
    <w:p w:rsidR="00A80E9F" w:rsidRPr="00EF0747" w:rsidRDefault="00A80E9F" w:rsidP="00EF0747">
      <w:pPr>
        <w:pStyle w:val="1"/>
        <w:ind w:right="4134"/>
        <w:jc w:val="both"/>
        <w:rPr>
          <w:rFonts w:ascii="Times New Roman" w:hAnsi="Times New Roman" w:cs="Times New Roman"/>
          <w:sz w:val="28"/>
          <w:szCs w:val="28"/>
        </w:rPr>
      </w:pPr>
    </w:p>
    <w:sectPr w:rsidR="00A80E9F" w:rsidRPr="00EF0747" w:rsidSect="009A69AF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751"/>
    <w:multiLevelType w:val="hybridMultilevel"/>
    <w:tmpl w:val="F6108F04"/>
    <w:lvl w:ilvl="0" w:tplc="FB28E5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1455"/>
    <w:rsid w:val="00003030"/>
    <w:rsid w:val="0008640F"/>
    <w:rsid w:val="000E26AB"/>
    <w:rsid w:val="001E1455"/>
    <w:rsid w:val="001F31B7"/>
    <w:rsid w:val="002D1E70"/>
    <w:rsid w:val="00305F85"/>
    <w:rsid w:val="00324272"/>
    <w:rsid w:val="00545BE2"/>
    <w:rsid w:val="007372D4"/>
    <w:rsid w:val="0078734D"/>
    <w:rsid w:val="007D37BC"/>
    <w:rsid w:val="007F1E5C"/>
    <w:rsid w:val="00875855"/>
    <w:rsid w:val="009666CE"/>
    <w:rsid w:val="009A69AF"/>
    <w:rsid w:val="009C779B"/>
    <w:rsid w:val="00A80E9F"/>
    <w:rsid w:val="00B23298"/>
    <w:rsid w:val="00B71D93"/>
    <w:rsid w:val="00B77FA1"/>
    <w:rsid w:val="00CD5BE8"/>
    <w:rsid w:val="00E11D50"/>
    <w:rsid w:val="00E6174B"/>
    <w:rsid w:val="00E7262C"/>
    <w:rsid w:val="00EB2F91"/>
    <w:rsid w:val="00EF0747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80E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D93"/>
    <w:pPr>
      <w:keepNext w:val="0"/>
      <w:spacing w:before="0" w:after="0"/>
      <w:jc w:val="both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a"/>
    <w:next w:val="a"/>
    <w:qFormat/>
    <w:rsid w:val="001E14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80E9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A80E9F"/>
    <w:pPr>
      <w:jc w:val="both"/>
    </w:pPr>
  </w:style>
  <w:style w:type="paragraph" w:customStyle="1" w:styleId="ConsNonformat">
    <w:name w:val="ConsNonformat"/>
    <w:rsid w:val="00A80E9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B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B71D93"/>
    <w:rPr>
      <w:rFonts w:ascii="Cambria" w:hAnsi="Cambria"/>
      <w:b/>
      <w:bCs/>
      <w:i/>
      <w:iCs/>
      <w:kern w:val="32"/>
      <w:sz w:val="28"/>
      <w:szCs w:val="28"/>
      <w:lang w:val="ru-RU" w:eastAsia="ru-RU" w:bidi="ar-SA"/>
    </w:rPr>
  </w:style>
  <w:style w:type="character" w:styleId="a6">
    <w:name w:val="Hyperlink"/>
    <w:rsid w:val="00EF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95595696E6F30CB906DEE0F71C99B0358BCFA34AB30D741D5F1AD0760BF2E275C6B5A1789F3E86C0C7Ac62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3368</Characters>
  <Application>Microsoft Office Word</Application>
  <DocSecurity>0</DocSecurity>
  <Lines>28</Lines>
  <Paragraphs>7</Paragraphs>
  <ScaleCrop>false</ScaleCrop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4</cp:revision>
  <cp:lastPrinted>2024-04-11T06:40:00Z</cp:lastPrinted>
  <dcterms:created xsi:type="dcterms:W3CDTF">2024-04-11T06:15:00Z</dcterms:created>
  <dcterms:modified xsi:type="dcterms:W3CDTF">2024-04-11T06:40:00Z</dcterms:modified>
</cp:coreProperties>
</file>